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1FDF5393" w14:textId="5DA730DF" w:rsidR="00C61EC9" w:rsidRDefault="00925281" w:rsidP="00C61EC9">
      <w:pPr>
        <w:jc w:val="center"/>
        <w:rPr>
          <w:rFonts w:ascii="Arial" w:hAnsi="Arial"/>
        </w:rPr>
      </w:pPr>
      <w:r w:rsidRPr="00925281">
        <w:rPr>
          <w:rFonts w:ascii="Arial" w:hAnsi="Arial" w:cs="Arial"/>
          <w:b/>
          <w:color w:val="000000"/>
        </w:rPr>
        <w:t xml:space="preserve">UCHWAŁA Nr 493/ </w:t>
      </w:r>
      <w:r>
        <w:rPr>
          <w:rFonts w:ascii="Arial" w:hAnsi="Arial" w:cs="Arial"/>
          <w:b/>
          <w:color w:val="000000"/>
        </w:rPr>
        <w:t>10316</w:t>
      </w:r>
      <w:r w:rsidRPr="00925281">
        <w:rPr>
          <w:rFonts w:ascii="Arial" w:hAnsi="Arial" w:cs="Arial"/>
          <w:b/>
          <w:color w:val="000000"/>
        </w:rPr>
        <w:t xml:space="preserve"> /23</w:t>
      </w:r>
      <w:r w:rsidRPr="00925281">
        <w:rPr>
          <w:rFonts w:ascii="Arial" w:hAnsi="Arial" w:cs="Arial"/>
          <w:b/>
          <w:color w:val="000000"/>
        </w:rPr>
        <w:br/>
        <w:t>ZARZĄDU WOJEWÓDZTWA PODKARPACKIEGO</w:t>
      </w:r>
      <w:r w:rsidRPr="00925281">
        <w:rPr>
          <w:rFonts w:ascii="Arial" w:hAnsi="Arial" w:cs="Arial"/>
          <w:b/>
          <w:color w:val="000000"/>
        </w:rPr>
        <w:br/>
        <w:t>w RZESZOWIE</w:t>
      </w:r>
      <w:r w:rsidRPr="00925281">
        <w:rPr>
          <w:rFonts w:ascii="Arial" w:hAnsi="Arial" w:cs="Arial"/>
          <w:b/>
          <w:color w:val="000000"/>
        </w:rPr>
        <w:br/>
      </w:r>
      <w:r w:rsidRPr="00925281">
        <w:rPr>
          <w:rFonts w:ascii="Arial" w:hAnsi="Arial" w:cs="Arial"/>
          <w:color w:val="000000"/>
        </w:rPr>
        <w:t>z dnia 6 czerwca  2023 r.</w:t>
      </w:r>
      <w:r w:rsidR="00C61EC9">
        <w:rPr>
          <w:rFonts w:ascii="Arial" w:hAnsi="Arial"/>
        </w:rPr>
        <w:t xml:space="preserve"> </w:t>
      </w: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0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0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27B35408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925281">
        <w:rPr>
          <w:rFonts w:ascii="Arial" w:hAnsi="Arial" w:cs="Arial"/>
          <w:bCs/>
        </w:rPr>
        <w:t>2094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226C822B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1" w:name="_Hlk132367122"/>
      <w:bookmarkStart w:id="2" w:name="_Hlk135806735"/>
      <w:bookmarkStart w:id="3" w:name="_Hlk34029968"/>
      <w:r w:rsidR="00C61EC9">
        <w:rPr>
          <w:rFonts w:ascii="Arial" w:hAnsi="Arial" w:cs="Arial"/>
        </w:rPr>
        <w:t>podczas</w:t>
      </w:r>
      <w:bookmarkStart w:id="4" w:name="_Hlk121902945"/>
      <w:r w:rsidR="00BC3377">
        <w:rPr>
          <w:rFonts w:ascii="Arial" w:hAnsi="Arial" w:cs="Arial"/>
        </w:rPr>
        <w:t xml:space="preserve"> obchodów 25- </w:t>
      </w:r>
      <w:proofErr w:type="spellStart"/>
      <w:r w:rsidR="00BC3377">
        <w:rPr>
          <w:rFonts w:ascii="Arial" w:hAnsi="Arial" w:cs="Arial"/>
        </w:rPr>
        <w:t>lecia</w:t>
      </w:r>
      <w:proofErr w:type="spellEnd"/>
      <w:r w:rsidR="00BC3377">
        <w:rPr>
          <w:rFonts w:ascii="Arial" w:hAnsi="Arial" w:cs="Arial"/>
        </w:rPr>
        <w:t xml:space="preserve"> WOR</w:t>
      </w:r>
      <w:r w:rsidR="00BD12E0">
        <w:rPr>
          <w:rFonts w:ascii="Arial" w:hAnsi="Arial" w:cs="Arial"/>
        </w:rPr>
        <w:t>D</w:t>
      </w:r>
      <w:r w:rsidR="00BC3377">
        <w:rPr>
          <w:rFonts w:ascii="Arial" w:hAnsi="Arial" w:cs="Arial"/>
        </w:rPr>
        <w:t xml:space="preserve"> w Przemyślu, </w:t>
      </w:r>
      <w:r w:rsidR="00A52A65" w:rsidRPr="00C30FCB">
        <w:rPr>
          <w:rFonts w:ascii="Arial" w:hAnsi="Arial" w:cs="Arial"/>
        </w:rPr>
        <w:t>któr</w:t>
      </w:r>
      <w:r w:rsidR="00413D39">
        <w:rPr>
          <w:rFonts w:ascii="Arial" w:hAnsi="Arial" w:cs="Arial"/>
        </w:rPr>
        <w:t>e</w:t>
      </w:r>
      <w:r w:rsidR="00A52A65" w:rsidRPr="00C30FCB">
        <w:rPr>
          <w:rFonts w:ascii="Arial" w:hAnsi="Arial" w:cs="Arial"/>
        </w:rPr>
        <w:t xml:space="preserve"> odbęd</w:t>
      </w:r>
      <w:r w:rsidR="00BC3377">
        <w:rPr>
          <w:rFonts w:ascii="Arial" w:hAnsi="Arial" w:cs="Arial"/>
        </w:rPr>
        <w:t>ą</w:t>
      </w:r>
      <w:r w:rsidR="00A52A65" w:rsidRPr="00C30FCB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w dn</w:t>
      </w:r>
      <w:r w:rsidR="00594475">
        <w:rPr>
          <w:rFonts w:ascii="Arial" w:hAnsi="Arial" w:cs="Arial"/>
        </w:rPr>
        <w:t>iu</w:t>
      </w:r>
      <w:r w:rsidR="00413D39">
        <w:rPr>
          <w:rFonts w:ascii="Arial" w:hAnsi="Arial" w:cs="Arial"/>
        </w:rPr>
        <w:t xml:space="preserve"> </w:t>
      </w:r>
      <w:r w:rsidR="00BC3377">
        <w:rPr>
          <w:rFonts w:ascii="Arial" w:hAnsi="Arial" w:cs="Arial"/>
        </w:rPr>
        <w:t>30 czerwca</w:t>
      </w:r>
      <w:r w:rsidR="00413D39">
        <w:rPr>
          <w:rFonts w:ascii="Arial" w:hAnsi="Arial" w:cs="Arial"/>
        </w:rPr>
        <w:t xml:space="preserve"> 2023</w:t>
      </w:r>
      <w:r w:rsidR="00A52A65" w:rsidRPr="00C30FCB">
        <w:rPr>
          <w:rFonts w:ascii="Arial" w:hAnsi="Arial" w:cs="Arial"/>
        </w:rPr>
        <w:t xml:space="preserve"> r</w:t>
      </w:r>
      <w:bookmarkEnd w:id="1"/>
      <w:r w:rsidR="00594475">
        <w:rPr>
          <w:rFonts w:ascii="Arial" w:hAnsi="Arial" w:cs="Arial"/>
        </w:rPr>
        <w:t xml:space="preserve">. </w:t>
      </w:r>
      <w:r w:rsidR="00BC3377">
        <w:rPr>
          <w:rFonts w:ascii="Arial" w:hAnsi="Arial" w:cs="Arial"/>
        </w:rPr>
        <w:t>w Centrum Kulturalnym w Przemyślu przy ulicy Stanisława Konarskiego 9.</w:t>
      </w:r>
      <w:bookmarkEnd w:id="2"/>
      <w:bookmarkEnd w:id="4"/>
    </w:p>
    <w:bookmarkEnd w:id="3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4CB16399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przedsięwzięcia, o którym mowa w §1 Samorząd Województwa Podkarpackiego przeznaczy środki w wysokości w Dz.750 Rozdz. 75075 § 4300</w:t>
      </w:r>
      <w:r w:rsidR="00166621">
        <w:rPr>
          <w:rFonts w:ascii="Arial" w:hAnsi="Arial" w:cs="Arial"/>
        </w:rPr>
        <w:t xml:space="preserve">                      </w:t>
      </w:r>
      <w:r w:rsidR="00BD12E0" w:rsidRPr="00BD12E0">
        <w:rPr>
          <w:rFonts w:ascii="Arial" w:hAnsi="Arial" w:cs="Arial"/>
        </w:rPr>
        <w:t xml:space="preserve"> w wysokości do </w:t>
      </w:r>
      <w:r w:rsidR="00BD12E0">
        <w:rPr>
          <w:rFonts w:ascii="Arial" w:hAnsi="Arial" w:cs="Arial"/>
        </w:rPr>
        <w:t>3</w:t>
      </w:r>
      <w:r w:rsidR="00BD12E0" w:rsidRPr="00BD12E0">
        <w:rPr>
          <w:rFonts w:ascii="Arial" w:hAnsi="Arial" w:cs="Arial"/>
        </w:rPr>
        <w:t xml:space="preserve">.000,00 zł brutto (słownie: </w:t>
      </w:r>
      <w:r w:rsidR="00BD12E0">
        <w:rPr>
          <w:rFonts w:ascii="Arial" w:hAnsi="Arial" w:cs="Arial"/>
        </w:rPr>
        <w:t>trzy</w:t>
      </w:r>
      <w:r w:rsidR="00BD12E0" w:rsidRPr="00BD12E0">
        <w:rPr>
          <w:rFonts w:ascii="Arial" w:hAnsi="Arial" w:cs="Arial"/>
        </w:rPr>
        <w:t xml:space="preserve"> tysiące złotych brutto).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4DBF8DE6" w14:textId="77777777" w:rsidR="00F24BE7" w:rsidRPr="00D17FFE" w:rsidRDefault="00F24BE7" w:rsidP="00F24BE7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D17FF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8B38F0A" w14:textId="77777777" w:rsidR="00F24BE7" w:rsidRPr="00D17FFE" w:rsidRDefault="00F24BE7" w:rsidP="00F24BE7">
      <w:pPr>
        <w:rPr>
          <w:rFonts w:ascii="Arial" w:eastAsiaTheme="minorEastAsia" w:hAnsi="Arial" w:cs="Arial"/>
          <w:sz w:val="22"/>
        </w:rPr>
      </w:pPr>
      <w:r w:rsidRPr="00D17FF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2B834E59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166621"/>
    <w:rsid w:val="00405872"/>
    <w:rsid w:val="00413D39"/>
    <w:rsid w:val="004D59B3"/>
    <w:rsid w:val="005106F2"/>
    <w:rsid w:val="00594475"/>
    <w:rsid w:val="006C724B"/>
    <w:rsid w:val="006D62B9"/>
    <w:rsid w:val="00727997"/>
    <w:rsid w:val="007E42A3"/>
    <w:rsid w:val="0084366E"/>
    <w:rsid w:val="00843DFC"/>
    <w:rsid w:val="008C154E"/>
    <w:rsid w:val="00925281"/>
    <w:rsid w:val="00962186"/>
    <w:rsid w:val="00A52A65"/>
    <w:rsid w:val="00BC3377"/>
    <w:rsid w:val="00BD12E0"/>
    <w:rsid w:val="00C61EC9"/>
    <w:rsid w:val="00CF0C85"/>
    <w:rsid w:val="00ED5AB5"/>
    <w:rsid w:val="00F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493_10316_23</dc:title>
  <dc:subject/>
  <dc:creator>Piróg Joanna</dc:creator>
  <cp:keywords/>
  <dc:description/>
  <cp:lastModifiedBy>.</cp:lastModifiedBy>
  <cp:revision>9</cp:revision>
  <cp:lastPrinted>2023-06-06T10:52:00Z</cp:lastPrinted>
  <dcterms:created xsi:type="dcterms:W3CDTF">2023-05-24T05:48:00Z</dcterms:created>
  <dcterms:modified xsi:type="dcterms:W3CDTF">2023-06-14T09:31:00Z</dcterms:modified>
</cp:coreProperties>
</file>